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Ме</w:t>
      </w:r>
      <w:r>
        <w:rPr>
          <w:rFonts w:ascii="Times New Roman" w:hAnsi="Times New Roman"/>
          <w:b w:val="1"/>
          <w:sz w:val="26"/>
        </w:rPr>
        <w:t xml:space="preserve">жрегиональное </w:t>
      </w:r>
      <w:r>
        <w:rPr>
          <w:rFonts w:ascii="Times New Roman" w:hAnsi="Times New Roman"/>
          <w:b w:val="1"/>
          <w:sz w:val="26"/>
        </w:rPr>
        <w:t>территориальное управление Федерального агентства по управлению государственным имуществом в Алтайском крае и Республике Алтай</w:t>
      </w:r>
      <w:r>
        <w:rPr>
          <w:rFonts w:ascii="Times New Roman" w:hAnsi="Times New Roman"/>
          <w:b w:val="1"/>
          <w:sz w:val="26"/>
        </w:rPr>
        <w:t xml:space="preserve"> сообщает, что </w:t>
      </w:r>
      <w:r>
        <w:rPr>
          <w:rFonts w:ascii="Times New Roman" w:hAnsi="Times New Roman"/>
          <w:b w:val="1"/>
          <w:sz w:val="26"/>
        </w:rPr>
        <w:t>аукционы по</w:t>
      </w:r>
      <w:r>
        <w:rPr>
          <w:rFonts w:ascii="Times New Roman" w:hAnsi="Times New Roman"/>
          <w:b w:val="1"/>
          <w:sz w:val="26"/>
        </w:rPr>
        <w:t xml:space="preserve"> прода</w:t>
      </w:r>
      <w:r>
        <w:rPr>
          <w:rFonts w:ascii="Times New Roman" w:hAnsi="Times New Roman"/>
          <w:b w:val="1"/>
          <w:sz w:val="26"/>
        </w:rPr>
        <w:t>же</w:t>
      </w:r>
      <w:r>
        <w:rPr>
          <w:rFonts w:ascii="Times New Roman" w:hAnsi="Times New Roman"/>
          <w:b w:val="1"/>
          <w:sz w:val="26"/>
        </w:rPr>
        <w:t xml:space="preserve"> нижеуказанного имущества </w:t>
      </w:r>
      <w:r>
        <w:rPr>
          <w:rFonts w:ascii="Times New Roman" w:hAnsi="Times New Roman"/>
          <w:b w:val="1"/>
          <w:sz w:val="26"/>
        </w:rPr>
        <w:t>признаны несостоявшимся</w:t>
      </w:r>
    </w:p>
    <w:p w14:paraId="02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6"/>
        </w:rPr>
      </w:pPr>
    </w:p>
    <w:p w14:paraId="03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1. З</w:t>
      </w:r>
      <w:r>
        <w:rPr>
          <w:rFonts w:ascii="Times New Roman" w:hAnsi="Times New Roman"/>
          <w:b w:val="1"/>
          <w:sz w:val="24"/>
          <w:u w:val="single"/>
        </w:rPr>
        <w:t>емельный участок площадью 285 кв. м с кадастровым номером 22:61:011048:10, РНФИ П11220102596 по адресу: Алтайский край, г. Барнаул, с. Гоньба, ул. Советская, дом 10-а с расположенным на нем Объектом незавершенного строительства площадью 18.6 кв. м с кадастровым номером 22:61:011048:41, РНФИ П12220012543</w:t>
      </w:r>
    </w:p>
    <w:p w14:paraId="04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05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Межрегионального территориального управления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>от  2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июля 2026 № </w:t>
      </w:r>
      <w:r>
        <w:rPr>
          <w:rFonts w:ascii="Times New Roman" w:hAnsi="Times New Roman"/>
          <w:sz w:val="24"/>
        </w:rPr>
        <w:t>406</w:t>
      </w:r>
      <w:r>
        <w:rPr>
          <w:rFonts w:ascii="Times New Roman" w:hAnsi="Times New Roman"/>
          <w:sz w:val="24"/>
        </w:rPr>
        <w:t>.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0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0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09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18 </w:t>
      </w:r>
      <w:r>
        <w:rPr>
          <w:rFonts w:ascii="Times New Roman" w:hAnsi="Times New Roman"/>
          <w:sz w:val="24"/>
        </w:rPr>
        <w:t xml:space="preserve">сентября </w:t>
      </w:r>
      <w:r>
        <w:rPr>
          <w:rFonts w:ascii="Times New Roman" w:hAnsi="Times New Roman"/>
          <w:b w:val="0"/>
          <w:sz w:val="24"/>
        </w:rPr>
        <w:t>20</w:t>
      </w:r>
      <w:r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t xml:space="preserve">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0A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0B000000">
      <w:pPr>
        <w:widowControl w:val="1"/>
        <w:spacing w:after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Начальная цена </w:t>
      </w:r>
      <w:r>
        <w:rPr>
          <w:rFonts w:ascii="Times New Roman" w:hAnsi="Times New Roman"/>
          <w:sz w:val="24"/>
        </w:rPr>
        <w:t>1 044 726,00 (Один миллион сорок четыре тысячи семьсот двадцать шесть рублей 00 копеек)</w:t>
      </w:r>
      <w:r>
        <w:rPr>
          <w:rFonts w:ascii="Times New Roman" w:hAnsi="Times New Roman"/>
          <w:sz w:val="24"/>
        </w:rPr>
        <w:t xml:space="preserve"> с учетом НДС.</w:t>
      </w:r>
    </w:p>
    <w:p w14:paraId="0C000000">
      <w:pPr>
        <w:widowControl w:val="1"/>
        <w:spacing w:after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(величина повышения цены)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52</w:t>
      </w:r>
      <w:r>
        <w:rPr>
          <w:rFonts w:ascii="Times New Roman" w:hAnsi="Times New Roman"/>
          <w:sz w:val="24"/>
        </w:rPr>
        <w:t> 236,30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Пятьдесят две тысячи двести тридцать шесть</w:t>
      </w:r>
      <w:r>
        <w:rPr>
          <w:rFonts w:ascii="Times New Roman" w:hAnsi="Times New Roman"/>
          <w:sz w:val="24"/>
        </w:rPr>
        <w:t xml:space="preserve"> рублей </w:t>
      </w:r>
      <w:r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 xml:space="preserve"> копеек).</w:t>
      </w:r>
    </w:p>
    <w:p w14:paraId="0D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18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29</w:t>
      </w:r>
      <w:r>
        <w:rPr>
          <w:rFonts w:ascii="Times New Roman" w:hAnsi="Times New Roman"/>
          <w:sz w:val="24"/>
        </w:rPr>
        <w:t>).</w:t>
      </w:r>
    </w:p>
    <w:p w14:paraId="0E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</w:t>
      </w:r>
      <w:r>
        <w:rPr>
          <w:rFonts w:ascii="Times New Roman" w:hAnsi="Times New Roman"/>
          <w:sz w:val="24"/>
        </w:rPr>
        <w:t>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0F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0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Земельный </w:t>
      </w:r>
      <w:r>
        <w:rPr>
          <w:rFonts w:ascii="Times New Roman" w:hAnsi="Times New Roman"/>
          <w:b w:val="1"/>
          <w:sz w:val="24"/>
          <w:u w:val="single"/>
        </w:rPr>
        <w:t xml:space="preserve">участок </w:t>
      </w:r>
      <w:r>
        <w:rPr>
          <w:rFonts w:ascii="Times New Roman" w:hAnsi="Times New Roman"/>
          <w:b w:val="1"/>
          <w:sz w:val="24"/>
          <w:u w:val="single"/>
        </w:rPr>
        <w:t xml:space="preserve">площадью </w:t>
      </w:r>
      <w:r>
        <w:rPr>
          <w:rFonts w:ascii="Times New Roman" w:hAnsi="Times New Roman"/>
          <w:b w:val="1"/>
          <w:sz w:val="24"/>
          <w:u w:val="single"/>
        </w:rPr>
        <w:t>6781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кадастровым номером </w:t>
      </w:r>
      <w:r>
        <w:rPr>
          <w:rFonts w:ascii="Times New Roman" w:hAnsi="Times New Roman"/>
          <w:b w:val="1"/>
          <w:sz w:val="24"/>
          <w:u w:val="single"/>
        </w:rPr>
        <w:t>22:15:050501:3935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П11220172858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район Зональный, с. Зональное, ул. Ленина, 41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с расположенным на нем о</w:t>
      </w:r>
      <w:r>
        <w:rPr>
          <w:rFonts w:ascii="Times New Roman" w:hAnsi="Times New Roman"/>
          <w:b w:val="1"/>
          <w:sz w:val="24"/>
          <w:u w:val="single"/>
        </w:rPr>
        <w:t>бъектом недвижимого имущества - Лабораторией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площадью </w:t>
      </w:r>
      <w:r>
        <w:rPr>
          <w:rFonts w:ascii="Times New Roman" w:hAnsi="Times New Roman"/>
          <w:b w:val="1"/>
          <w:sz w:val="24"/>
          <w:u w:val="single"/>
        </w:rPr>
        <w:t>3214.1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кадастровым номером </w:t>
      </w:r>
      <w:r>
        <w:rPr>
          <w:rFonts w:ascii="Times New Roman" w:hAnsi="Times New Roman"/>
          <w:b w:val="1"/>
          <w:sz w:val="24"/>
          <w:u w:val="single"/>
        </w:rPr>
        <w:t>22:15:050501:3426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П12220011248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11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12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распоряжение Межрегионального территориального управления Федерального агентства по управлению государственным имуществом в Алтайском крае и Республике Алтай от  04</w:t>
      </w:r>
      <w:r>
        <w:rPr>
          <w:rFonts w:ascii="Times New Roman" w:hAnsi="Times New Roman"/>
          <w:sz w:val="24"/>
        </w:rPr>
        <w:t xml:space="preserve"> августа 2026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433</w:t>
      </w:r>
      <w:r>
        <w:rPr>
          <w:rFonts w:ascii="Times New Roman" w:hAnsi="Times New Roman"/>
          <w:sz w:val="24"/>
        </w:rPr>
        <w:t>.</w:t>
      </w:r>
    </w:p>
    <w:p w14:paraId="1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1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15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16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07:</w:t>
      </w:r>
      <w:r>
        <w:rPr>
          <w:rFonts w:ascii="Times New Roman" w:hAnsi="Times New Roman"/>
          <w:sz w:val="24"/>
        </w:rPr>
        <w:t>00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17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18000000">
      <w:pPr>
        <w:widowControl w:val="1"/>
        <w:spacing w:after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Начальная цен</w:t>
      </w:r>
      <w:r>
        <w:rPr>
          <w:rFonts w:ascii="Times New Roman" w:hAnsi="Times New Roman"/>
          <w:b w:val="1"/>
          <w:sz w:val="24"/>
        </w:rPr>
        <w:t xml:space="preserve">а - </w:t>
      </w:r>
      <w:r>
        <w:rPr>
          <w:rFonts w:ascii="Times New Roman" w:hAnsi="Times New Roman"/>
          <w:b w:val="0"/>
          <w:sz w:val="24"/>
          <w:u w:val="none"/>
        </w:rPr>
        <w:t>2 168 153,00 (Два миллиона сто шестьдесят восемь тысяч сто пятьдесят три рубля 00 копеек)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</w:t>
      </w:r>
      <w:r>
        <w:rPr>
          <w:rFonts w:ascii="Times New Roman" w:hAnsi="Times New Roman"/>
          <w:sz w:val="24"/>
        </w:rPr>
        <w:t>.</w:t>
      </w:r>
    </w:p>
    <w:p w14:paraId="19000000">
      <w:pPr>
        <w:widowControl w:val="1"/>
        <w:spacing w:after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108 407,65</w:t>
      </w:r>
      <w:r>
        <w:rPr>
          <w:rFonts w:ascii="Times New Roman" w:hAnsi="Times New Roman"/>
          <w:sz w:val="24"/>
        </w:rPr>
        <w:t xml:space="preserve"> (Сто восемь</w:t>
      </w:r>
      <w:r>
        <w:rPr>
          <w:rFonts w:ascii="Times New Roman" w:hAnsi="Times New Roman"/>
          <w:sz w:val="24"/>
        </w:rPr>
        <w:t xml:space="preserve"> тысяч четыреста семь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  <w:sz w:val="24"/>
        </w:rPr>
        <w:t>ублей</w:t>
      </w:r>
      <w:r>
        <w:rPr>
          <w:rFonts w:ascii="Times New Roman" w:hAnsi="Times New Roman"/>
          <w:sz w:val="24"/>
        </w:rPr>
        <w:t xml:space="preserve"> 65</w:t>
      </w:r>
      <w:r>
        <w:rPr>
          <w:rFonts w:ascii="Times New Roman" w:hAnsi="Times New Roman"/>
          <w:sz w:val="24"/>
        </w:rPr>
        <w:t xml:space="preserve"> копеек)</w:t>
      </w:r>
      <w:r>
        <w:rPr>
          <w:rFonts w:ascii="Times New Roman" w:hAnsi="Times New Roman"/>
          <w:sz w:val="24"/>
        </w:rPr>
        <w:t>.</w:t>
      </w:r>
    </w:p>
    <w:p w14:paraId="1A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>(Протокол о</w:t>
      </w:r>
      <w:r>
        <w:rPr>
          <w:rFonts w:ascii="Times New Roman" w:hAnsi="Times New Roman"/>
          <w:sz w:val="24"/>
        </w:rPr>
        <w:t xml:space="preserve">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укциона от 18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28</w:t>
      </w:r>
      <w:r>
        <w:rPr>
          <w:rFonts w:ascii="Times New Roman" w:hAnsi="Times New Roman"/>
          <w:sz w:val="24"/>
        </w:rPr>
        <w:t>).</w:t>
      </w:r>
    </w:p>
    <w:p w14:paraId="1B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C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1D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3. З</w:t>
      </w:r>
      <w:r>
        <w:rPr>
          <w:rFonts w:ascii="Times New Roman" w:hAnsi="Times New Roman"/>
          <w:b w:val="1"/>
          <w:sz w:val="24"/>
          <w:u w:val="single"/>
        </w:rPr>
        <w:t xml:space="preserve">емельный </w:t>
      </w:r>
      <w:r>
        <w:rPr>
          <w:rFonts w:ascii="Times New Roman" w:hAnsi="Times New Roman"/>
          <w:b w:val="1"/>
          <w:sz w:val="24"/>
          <w:u w:val="single"/>
        </w:rPr>
        <w:t xml:space="preserve">участок </w:t>
      </w:r>
      <w:r>
        <w:rPr>
          <w:rFonts w:ascii="Times New Roman" w:hAnsi="Times New Roman"/>
          <w:b w:val="1"/>
          <w:sz w:val="24"/>
          <w:u w:val="single"/>
        </w:rPr>
        <w:t>площадью 1213 кв. м с кадастровым номером 22:31:020004:1588, РНФИ П11220002712 по адресу: Алтайский край, район Павловский, с. Павловск, ул. Лазо, дом 27 с расположенными на нем объектами недвижимого имущества: Автогаражом площадью 126.9 кв. м с кадастровым номером 22:31:020004:4510, РНФИ П12220002867, Зданием гаража площадью 194.3 кв. м с кадастровым номером 22:31:020004:5121, РНФИ П12220006751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1E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1F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Межрегионального территориального управления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от 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июля 2026 № </w:t>
      </w:r>
      <w:r>
        <w:rPr>
          <w:rFonts w:ascii="Times New Roman" w:hAnsi="Times New Roman"/>
          <w:sz w:val="24"/>
        </w:rPr>
        <w:t>407</w:t>
      </w:r>
      <w:r>
        <w:rPr>
          <w:rFonts w:ascii="Times New Roman" w:hAnsi="Times New Roman"/>
          <w:sz w:val="24"/>
        </w:rPr>
        <w:t>.</w:t>
      </w:r>
    </w:p>
    <w:p w14:paraId="2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21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22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аукцион в электронной форме открытый по составу участников и по форме подачи предложений о цене имущества</w:t>
      </w:r>
      <w:r>
        <w:rPr>
          <w:rFonts w:ascii="Times New Roman" w:hAnsi="Times New Roman"/>
          <w:sz w:val="24"/>
        </w:rPr>
        <w:t>.</w:t>
      </w:r>
    </w:p>
    <w:p w14:paraId="23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07:</w:t>
      </w:r>
      <w:r>
        <w:rPr>
          <w:rFonts w:ascii="Times New Roman" w:hAnsi="Times New Roman"/>
          <w:sz w:val="24"/>
        </w:rPr>
        <w:t>00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24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25000000">
      <w:pPr>
        <w:widowControl w:val="1"/>
        <w:spacing w:after="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Начальная цена </w:t>
      </w:r>
      <w:r>
        <w:rPr>
          <w:rFonts w:ascii="Times New Roman" w:hAnsi="Times New Roman"/>
          <w:sz w:val="24"/>
        </w:rPr>
        <w:t>1 685 088,67 (Один миллион шестьсот восемьдесят пять тысяч восемьдесят восемь рублей 67 копеек) без учета НДС. На сумму, сформированную по итогам продажи, дополнительно будет начислен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sz w:val="24"/>
        </w:rPr>
        <w:t>.</w:t>
      </w:r>
    </w:p>
    <w:p w14:paraId="26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84 254,43 (</w:t>
      </w:r>
      <w:r>
        <w:rPr>
          <w:rFonts w:ascii="Times New Roman" w:hAnsi="Times New Roman"/>
          <w:sz w:val="24"/>
        </w:rPr>
        <w:t xml:space="preserve">Восемьдесят четыре тысячи двести пятьдесят четыре </w:t>
      </w:r>
      <w:r>
        <w:rPr>
          <w:rFonts w:ascii="Times New Roman" w:hAnsi="Times New Roman"/>
          <w:sz w:val="24"/>
        </w:rPr>
        <w:t>рубл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</w:t>
      </w:r>
      <w:r>
        <w:rPr>
          <w:rFonts w:ascii="Times New Roman" w:hAnsi="Times New Roman"/>
          <w:sz w:val="24"/>
        </w:rPr>
        <w:t xml:space="preserve"> копе</w:t>
      </w:r>
      <w:r>
        <w:rPr>
          <w:rFonts w:ascii="Times New Roman" w:hAnsi="Times New Roman"/>
          <w:sz w:val="24"/>
        </w:rPr>
        <w:t>йки</w:t>
      </w:r>
      <w:r>
        <w:rPr>
          <w:rFonts w:ascii="Times New Roman" w:hAnsi="Times New Roman"/>
          <w:sz w:val="24"/>
        </w:rPr>
        <w:t>).</w:t>
      </w:r>
    </w:p>
    <w:p w14:paraId="27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Аукционе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от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 </w:t>
      </w:r>
      <w:r>
        <w:rPr>
          <w:rFonts w:ascii="Times New Roman" w:hAnsi="Times New Roman"/>
          <w:sz w:val="24"/>
        </w:rPr>
        <w:t xml:space="preserve"> 2026 </w:t>
      </w:r>
      <w:r>
        <w:rPr>
          <w:rFonts w:ascii="Times New Roman" w:hAnsi="Times New Roman"/>
          <w:sz w:val="24"/>
        </w:rPr>
        <w:t>№ 30</w:t>
      </w:r>
      <w:r>
        <w:rPr>
          <w:rFonts w:ascii="Times New Roman" w:hAnsi="Times New Roman"/>
          <w:sz w:val="24"/>
        </w:rPr>
        <w:t>).</w:t>
      </w:r>
    </w:p>
    <w:p w14:paraId="28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>ети "И</w:t>
      </w:r>
      <w:r>
        <w:rPr>
          <w:rFonts w:ascii="Times New Roman" w:hAnsi="Times New Roman"/>
          <w:sz w:val="24"/>
        </w:rPr>
        <w:t xml:space="preserve">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Body Text 2"/>
    <w:basedOn w:val="Style_2"/>
    <w:link w:val="Style_10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10_ch" w:type="character">
    <w:name w:val="Body Text 2"/>
    <w:basedOn w:val="Style_2_ch"/>
    <w:link w:val="Style_10"/>
    <w:rPr>
      <w:rFonts w:ascii="Times New Roman" w:hAnsi="Times New Roman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Hyperlink"/>
    <w:basedOn w:val="Style_13"/>
    <w:link w:val="Style_1_ch"/>
    <w:rPr>
      <w:color w:themeColor="hyperlink" w:val="0563C1"/>
      <w:u w:val="single"/>
    </w:rPr>
  </w:style>
  <w:style w:styleId="Style_1_ch" w:type="character">
    <w:name w:val="Hyperlink"/>
    <w:basedOn w:val="Style_13_ch"/>
    <w:link w:val="Style_1"/>
    <w:rPr>
      <w:color w:themeColor="hyperlink" w:val="0563C1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ОБЫЧ"/>
    <w:basedOn w:val="Style_2"/>
    <w:link w:val="Style_20_ch"/>
    <w:pPr>
      <w:widowControl w:val="0"/>
      <w:spacing w:after="0" w:line="360" w:lineRule="auto"/>
      <w:ind w:firstLine="539" w:left="0"/>
      <w:jc w:val="both"/>
    </w:pPr>
    <w:rPr>
      <w:rFonts w:ascii="Times New Roman" w:hAnsi="Times New Roman"/>
      <w:sz w:val="26"/>
    </w:rPr>
  </w:style>
  <w:style w:styleId="Style_20_ch" w:type="character">
    <w:name w:val="ОБЫЧ"/>
    <w:basedOn w:val="Style_2_ch"/>
    <w:link w:val="Style_20"/>
    <w:rPr>
      <w:rFonts w:ascii="Times New Roman" w:hAnsi="Times New Roman"/>
      <w:sz w:val="26"/>
    </w:rPr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2026-09-22T08:06:02Z</dcterms:created>
  <dcterms:modified xsi:type="dcterms:W3CDTF">2026-09-22T08:09:18Z</dcterms:modified>
</cp:coreProperties>
</file>