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Межрегиональное территориальное управление Федерального агентства по управлению государственным имуществом в Алтайском крае и Республике Алтай</w:t>
      </w:r>
      <w:r>
        <w:rPr>
          <w:rFonts w:ascii="Times New Roman" w:hAnsi="Times New Roman"/>
          <w:b w:val="1"/>
          <w:sz w:val="24"/>
        </w:rPr>
        <w:t xml:space="preserve"> сообщает, что </w:t>
      </w:r>
      <w:r>
        <w:rPr>
          <w:rFonts w:ascii="Times New Roman" w:hAnsi="Times New Roman"/>
          <w:b w:val="1"/>
          <w:sz w:val="24"/>
        </w:rPr>
        <w:t xml:space="preserve">приватизация путем </w:t>
      </w:r>
      <w:r>
        <w:rPr>
          <w:rFonts w:ascii="Times New Roman" w:hAnsi="Times New Roman"/>
          <w:b w:val="1"/>
          <w:sz w:val="24"/>
        </w:rPr>
        <w:t>продажи посредством публичного предложения в электронной форме</w:t>
      </w:r>
      <w:r>
        <w:rPr>
          <w:rFonts w:ascii="Times New Roman" w:hAnsi="Times New Roman"/>
          <w:b w:val="1"/>
          <w:sz w:val="24"/>
        </w:rPr>
        <w:t xml:space="preserve"> дамб</w:t>
      </w:r>
      <w:r>
        <w:rPr>
          <w:rFonts w:ascii="Times New Roman" w:hAnsi="Times New Roman"/>
          <w:b w:val="1"/>
          <w:sz w:val="24"/>
        </w:rPr>
        <w:t xml:space="preserve">ы </w:t>
      </w:r>
      <w:r>
        <w:rPr>
          <w:rFonts w:ascii="Times New Roman" w:hAnsi="Times New Roman"/>
          <w:b w:val="1"/>
          <w:sz w:val="24"/>
        </w:rPr>
        <w:t>землян</w:t>
      </w:r>
      <w:r>
        <w:rPr>
          <w:rFonts w:ascii="Times New Roman" w:hAnsi="Times New Roman"/>
          <w:b w:val="1"/>
          <w:sz w:val="24"/>
        </w:rPr>
        <w:t>ой</w:t>
      </w:r>
      <w:r>
        <w:rPr>
          <w:rFonts w:ascii="Times New Roman" w:hAnsi="Times New Roman"/>
          <w:b w:val="1"/>
          <w:sz w:val="24"/>
        </w:rPr>
        <w:t>, кадастровый номер 22:65:011713:44206, расположенн</w:t>
      </w:r>
      <w:r>
        <w:rPr>
          <w:rFonts w:ascii="Times New Roman" w:hAnsi="Times New Roman"/>
          <w:b w:val="1"/>
          <w:sz w:val="24"/>
        </w:rPr>
        <w:t>ой</w:t>
      </w:r>
      <w:r>
        <w:rPr>
          <w:rFonts w:ascii="Times New Roman" w:hAnsi="Times New Roman"/>
          <w:b w:val="1"/>
          <w:sz w:val="24"/>
        </w:rPr>
        <w:t xml:space="preserve"> по адресу: Алтайский край, г. Бийс</w:t>
      </w:r>
      <w:r>
        <w:rPr>
          <w:rFonts w:ascii="Times New Roman" w:hAnsi="Times New Roman"/>
          <w:b w:val="1"/>
          <w:sz w:val="24"/>
        </w:rPr>
        <w:t xml:space="preserve">к, ул. Песчаный Карьер, д. 54а,  </w:t>
      </w:r>
      <w:r>
        <w:rPr>
          <w:rFonts w:ascii="Times New Roman" w:hAnsi="Times New Roman"/>
          <w:b w:val="1"/>
          <w:sz w:val="24"/>
        </w:rPr>
        <w:t>признан</w:t>
      </w:r>
      <w:r>
        <w:rPr>
          <w:rFonts w:ascii="Times New Roman" w:hAnsi="Times New Roman"/>
          <w:b w:val="1"/>
          <w:sz w:val="24"/>
        </w:rPr>
        <w:t>а</w:t>
      </w:r>
      <w:r>
        <w:rPr>
          <w:rFonts w:ascii="Times New Roman" w:hAnsi="Times New Roman"/>
          <w:b w:val="1"/>
          <w:sz w:val="24"/>
        </w:rPr>
        <w:t xml:space="preserve"> несостоявш</w:t>
      </w:r>
      <w:r>
        <w:rPr>
          <w:rFonts w:ascii="Times New Roman" w:hAnsi="Times New Roman"/>
          <w:b w:val="1"/>
          <w:sz w:val="24"/>
        </w:rPr>
        <w:t>ейся</w:t>
      </w:r>
    </w:p>
    <w:p w14:paraId="02000000">
      <w:pPr>
        <w:widowControl w:val="0"/>
        <w:spacing w:after="0"/>
        <w:ind/>
        <w:jc w:val="center"/>
        <w:rPr>
          <w:rFonts w:ascii="Times New Roman" w:hAnsi="Times New Roman"/>
          <w:b w:val="1"/>
          <w:sz w:val="24"/>
        </w:rPr>
      </w:pPr>
    </w:p>
    <w:p w14:paraId="03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Основание проведения торгов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распоряжение Межрегионального территориального управления Федерального агентства по управлению государственным имущес</w:t>
      </w:r>
      <w:r>
        <w:rPr>
          <w:rFonts w:ascii="Times New Roman" w:hAnsi="Times New Roman"/>
          <w:sz w:val="24"/>
        </w:rPr>
        <w:t xml:space="preserve">твом в Алтайском крае и Республике Алтай </w:t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21 мая 2026</w:t>
      </w:r>
      <w:r>
        <w:rPr>
          <w:rFonts w:ascii="Times New Roman" w:hAnsi="Times New Roman"/>
          <w:sz w:val="24"/>
        </w:rPr>
        <w:t xml:space="preserve"> №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7 «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>б условиях</w:t>
      </w:r>
      <w:r>
        <w:rPr>
          <w:rFonts w:ascii="Times New Roman" w:hAnsi="Times New Roman"/>
          <w:b w:val="0"/>
          <w:sz w:val="24"/>
        </w:rPr>
        <w:t xml:space="preserve"> приватизации федеральног</w:t>
      </w:r>
      <w:r>
        <w:rPr>
          <w:rFonts w:ascii="Times New Roman" w:hAnsi="Times New Roman"/>
          <w:b w:val="0"/>
          <w:sz w:val="24"/>
        </w:rPr>
        <w:t>о</w:t>
      </w:r>
      <w:r>
        <w:rPr>
          <w:rFonts w:ascii="Times New Roman" w:hAnsi="Times New Roman"/>
          <w:b w:val="0"/>
          <w:sz w:val="24"/>
        </w:rPr>
        <w:t xml:space="preserve"> имущества: </w:t>
      </w:r>
      <w:r>
        <w:rPr>
          <w:rFonts w:ascii="Times New Roman" w:hAnsi="Times New Roman"/>
          <w:b w:val="0"/>
          <w:color w:val="000000"/>
          <w:sz w:val="24"/>
        </w:rPr>
        <w:t>д</w:t>
      </w:r>
      <w:r>
        <w:rPr>
          <w:rFonts w:ascii="Times New Roman" w:hAnsi="Times New Roman"/>
          <w:b w:val="0"/>
          <w:color w:val="000000"/>
          <w:sz w:val="24"/>
        </w:rPr>
        <w:t xml:space="preserve">амбы земляной с кадастровым номером 22:65:011713:44206, расположенной по адресу: </w:t>
      </w:r>
      <w:r>
        <w:rPr>
          <w:rFonts w:ascii="Times New Roman" w:hAnsi="Times New Roman"/>
          <w:b w:val="0"/>
          <w:color w:val="000000"/>
          <w:sz w:val="24"/>
        </w:rPr>
        <w:t xml:space="preserve">Алтайский край, г. Бийск, ул. Песчаный Карьер, д. 54а </w:t>
      </w:r>
      <w:r>
        <w:rPr>
          <w:rFonts w:ascii="Times New Roman" w:hAnsi="Times New Roman"/>
          <w:b w:val="0"/>
          <w:color w:val="000000"/>
          <w:sz w:val="24"/>
        </w:rPr>
        <w:t>(РНФИ П12220001601)»</w:t>
      </w:r>
      <w:r>
        <w:rPr>
          <w:rFonts w:ascii="Times New Roman" w:hAnsi="Times New Roman"/>
          <w:sz w:val="24"/>
        </w:rPr>
        <w:t>.</w:t>
      </w:r>
    </w:p>
    <w:p w14:paraId="04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5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Продавец:</w:t>
      </w:r>
      <w:r>
        <w:rPr>
          <w:rFonts w:ascii="Times New Roman" w:hAnsi="Times New Roman"/>
          <w:sz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 (МТУ </w:t>
      </w:r>
      <w:r>
        <w:rPr>
          <w:rFonts w:ascii="Times New Roman" w:hAnsi="Times New Roman"/>
          <w:sz w:val="24"/>
        </w:rPr>
        <w:t>Росимущества</w:t>
      </w:r>
      <w:r>
        <w:rPr>
          <w:rFonts w:ascii="Times New Roman" w:hAnsi="Times New Roman"/>
          <w:sz w:val="24"/>
        </w:rPr>
        <w:t xml:space="preserve"> в Алтайском крае и Республике Алтай).</w:t>
      </w:r>
    </w:p>
    <w:p w14:paraId="06000000">
      <w:pPr>
        <w:widowControl w:val="0"/>
        <w:tabs>
          <w:tab w:leader="none" w:pos="0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7000000">
      <w:pPr>
        <w:pStyle w:val="Style_1"/>
        <w:widowControl w:val="0"/>
        <w:tabs>
          <w:tab w:leader="none" w:pos="0" w:val="left"/>
        </w:tabs>
        <w:spacing w:line="264" w:lineRule="auto"/>
        <w:ind w:firstLine="0" w:left="0" w:right="57"/>
        <w:rPr>
          <w:sz w:val="24"/>
        </w:rPr>
      </w:pPr>
      <w:r>
        <w:rPr>
          <w:b w:val="1"/>
          <w:sz w:val="24"/>
        </w:rPr>
        <w:t>Форма торгов (способ приватизации) –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>продажа посредством публичного предложения в электронной форме</w:t>
      </w:r>
      <w:r>
        <w:rPr>
          <w:sz w:val="24"/>
        </w:rPr>
        <w:t>.</w:t>
      </w:r>
    </w:p>
    <w:p w14:paraId="08000000">
      <w:pPr>
        <w:widowControl w:val="0"/>
        <w:spacing w:after="0"/>
        <w:ind/>
        <w:rPr>
          <w:rFonts w:ascii="Times New Roman" w:hAnsi="Times New Roman"/>
          <w:b w:val="1"/>
          <w:sz w:val="24"/>
        </w:rPr>
      </w:pPr>
    </w:p>
    <w:p w14:paraId="09000000">
      <w:pPr>
        <w:widowControl w:val="0"/>
        <w:spacing w:after="0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Сведения об </w:t>
      </w:r>
      <w:r>
        <w:rPr>
          <w:rFonts w:ascii="Times New Roman" w:hAnsi="Times New Roman"/>
          <w:b w:val="1"/>
          <w:sz w:val="24"/>
        </w:rPr>
        <w:t>имуществе</w:t>
      </w:r>
    </w:p>
    <w:p w14:paraId="0A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Дамба земляная, кадастровый номер 2</w:t>
      </w:r>
      <w:r>
        <w:rPr>
          <w:rFonts w:ascii="Times New Roman" w:hAnsi="Times New Roman"/>
          <w:color w:val="000000"/>
          <w:sz w:val="24"/>
        </w:rPr>
        <w:t>2:65:011713:44206, расположенная</w:t>
      </w:r>
      <w:r>
        <w:rPr>
          <w:rFonts w:ascii="Times New Roman" w:hAnsi="Times New Roman"/>
          <w:color w:val="000000"/>
          <w:sz w:val="24"/>
        </w:rPr>
        <w:t xml:space="preserve"> по </w:t>
      </w:r>
      <w:r>
        <w:rPr>
          <w:rFonts w:ascii="Times New Roman" w:hAnsi="Times New Roman"/>
          <w:color w:val="000000"/>
          <w:sz w:val="24"/>
        </w:rPr>
        <w:t>адресу: Алтайский край, г. Бийск, ул. Песчаный Карьер, д. 54а.</w:t>
      </w:r>
    </w:p>
    <w:p w14:paraId="0B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color w:val="000000"/>
          <w:sz w:val="24"/>
        </w:rPr>
      </w:pPr>
    </w:p>
    <w:p w14:paraId="0C000000">
      <w:pPr>
        <w:widowControl w:val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Начальная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цена</w:t>
      </w:r>
      <w:r>
        <w:rPr>
          <w:rFonts w:ascii="Times New Roman" w:hAnsi="Times New Roman"/>
          <w:b w:val="1"/>
          <w:sz w:val="24"/>
        </w:rPr>
        <w:t xml:space="preserve"> –</w:t>
      </w:r>
      <w:r>
        <w:rPr>
          <w:rFonts w:ascii="Times New Roman" w:hAnsi="Times New Roman"/>
          <w:b w:val="0"/>
          <w:sz w:val="24"/>
          <w:u w:val="none"/>
        </w:rPr>
        <w:t xml:space="preserve"> </w:t>
      </w:r>
      <w:r>
        <w:rPr>
          <w:rFonts w:ascii="Times New Roman" w:hAnsi="Times New Roman"/>
          <w:sz w:val="24"/>
        </w:rPr>
        <w:t>11 346 000,00 (Одиннадцать миллионов триста сорок шесть тысяч  рублей 00 копеек)</w:t>
      </w:r>
      <w:r>
        <w:rPr>
          <w:rFonts w:ascii="Times New Roman" w:hAnsi="Times New Roman"/>
          <w:sz w:val="24"/>
        </w:rPr>
        <w:t xml:space="preserve"> с учетом НДС</w:t>
      </w:r>
      <w:r>
        <w:rPr>
          <w:rFonts w:ascii="Times New Roman" w:hAnsi="Times New Roman"/>
          <w:sz w:val="24"/>
        </w:rPr>
        <w:t>.</w:t>
      </w:r>
    </w:p>
    <w:p w14:paraId="0D000000">
      <w:pPr>
        <w:widowControl w:val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Минимальная цен</w:t>
      </w:r>
      <w:r>
        <w:rPr>
          <w:rFonts w:ascii="Times New Roman" w:hAnsi="Times New Roman"/>
          <w:b w:val="1"/>
          <w:sz w:val="24"/>
        </w:rPr>
        <w:t>а п</w:t>
      </w:r>
      <w:r>
        <w:rPr>
          <w:rFonts w:ascii="Times New Roman" w:hAnsi="Times New Roman"/>
          <w:b w:val="1"/>
          <w:sz w:val="24"/>
        </w:rPr>
        <w:t>редложения (цена отсечения)</w:t>
      </w:r>
      <w:r>
        <w:rPr>
          <w:rFonts w:ascii="Times New Roman" w:hAnsi="Times New Roman"/>
          <w:sz w:val="24"/>
        </w:rPr>
        <w:t>, по которой имущество может быт</w:t>
      </w:r>
      <w:r>
        <w:rPr>
          <w:rFonts w:ascii="Times New Roman" w:hAnsi="Times New Roman"/>
          <w:sz w:val="24"/>
        </w:rPr>
        <w:t>ь продано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b w:val="0"/>
          <w:sz w:val="24"/>
          <w:u w:val="none"/>
        </w:rPr>
        <w:t xml:space="preserve">5 673 000,00 (Пять миллионов шестьсот семьдесят три тысячи </w:t>
      </w:r>
      <w:r>
        <w:rPr>
          <w:rFonts w:ascii="Times New Roman" w:hAnsi="Times New Roman"/>
          <w:b w:val="0"/>
          <w:sz w:val="24"/>
          <w:u w:val="none"/>
        </w:rPr>
        <w:t>рублей</w:t>
      </w:r>
      <w:r>
        <w:rPr>
          <w:rFonts w:ascii="Times New Roman" w:hAnsi="Times New Roman"/>
          <w:b w:val="0"/>
          <w:sz w:val="24"/>
          <w:u w:val="none"/>
        </w:rPr>
        <w:t xml:space="preserve"> 00 копеек) с</w:t>
      </w:r>
      <w:r>
        <w:rPr>
          <w:rFonts w:ascii="Times New Roman" w:hAnsi="Times New Roman"/>
          <w:b w:val="0"/>
          <w:sz w:val="24"/>
          <w:u w:val="none"/>
        </w:rPr>
        <w:t xml:space="preserve"> уч</w:t>
      </w:r>
      <w:r>
        <w:rPr>
          <w:rFonts w:ascii="Times New Roman" w:hAnsi="Times New Roman"/>
          <w:b w:val="0"/>
          <w:sz w:val="24"/>
          <w:u w:val="none"/>
        </w:rPr>
        <w:t>етом НДС.</w:t>
      </w:r>
    </w:p>
    <w:p w14:paraId="0E000000">
      <w:pPr>
        <w:widowControl w:val="0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Величина снижения цены первоначального предложения («шаг понижения»)</w:t>
      </w:r>
      <w:r>
        <w:rPr>
          <w:rFonts w:ascii="Times New Roman" w:hAnsi="Times New Roman"/>
          <w:b w:val="1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 1 134 600,00 (Один миллион сто тридцать четыре тысячи шестьсот рублей 00 копеек)</w:t>
      </w:r>
      <w:r>
        <w:rPr>
          <w:rFonts w:ascii="Times New Roman" w:hAnsi="Times New Roman"/>
          <w:sz w:val="24"/>
        </w:rPr>
        <w:t>.</w:t>
      </w:r>
    </w:p>
    <w:p w14:paraId="0F000000">
      <w:pPr>
        <w:widowControl w:val="0"/>
        <w:ind w:firstLine="0" w:left="0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Шаг аукциона (величина повышения цены)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– </w:t>
      </w:r>
      <w:r>
        <w:rPr>
          <w:rFonts w:ascii="Times New Roman" w:hAnsi="Times New Roman"/>
          <w:b w:val="0"/>
          <w:sz w:val="24"/>
        </w:rPr>
        <w:t>567 300,00 (Пятьсот шестьдесят семь тысяч т</w:t>
      </w:r>
      <w:r>
        <w:rPr>
          <w:rFonts w:ascii="Times New Roman" w:hAnsi="Times New Roman"/>
          <w:b w:val="0"/>
          <w:sz w:val="24"/>
        </w:rPr>
        <w:t>риста рублей 00 копеек).</w:t>
      </w:r>
    </w:p>
    <w:p w14:paraId="10000000">
      <w:pPr>
        <w:widowControl w:val="0"/>
        <w:spacing w:after="0" w:line="240" w:lineRule="auto"/>
        <w:ind w:right="57"/>
        <w:jc w:val="both"/>
        <w:rPr>
          <w:rFonts w:ascii="Times New Roman" w:hAnsi="Times New Roman"/>
          <w:sz w:val="24"/>
        </w:rPr>
      </w:pPr>
    </w:p>
    <w:p w14:paraId="11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Основание признания продажи несостоявшейся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отсутствие заявок на учас</w:t>
      </w:r>
      <w:r>
        <w:rPr>
          <w:rFonts w:ascii="Times New Roman" w:hAnsi="Times New Roman"/>
          <w:sz w:val="24"/>
        </w:rPr>
        <w:t xml:space="preserve">тие в продаже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(Протокол об итогах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от 28</w:t>
      </w:r>
      <w:r>
        <w:rPr>
          <w:rFonts w:ascii="Times New Roman" w:hAnsi="Times New Roman"/>
          <w:sz w:val="24"/>
        </w:rPr>
        <w:t xml:space="preserve"> августа 2026 </w:t>
      </w:r>
      <w:r>
        <w:rPr>
          <w:rFonts w:ascii="Times New Roman" w:hAnsi="Times New Roman"/>
          <w:sz w:val="24"/>
        </w:rPr>
        <w:t>№ 4</w:t>
      </w:r>
      <w:r>
        <w:rPr>
          <w:rFonts w:ascii="Times New Roman" w:hAnsi="Times New Roman"/>
          <w:sz w:val="24"/>
        </w:rPr>
        <w:t>).</w:t>
      </w:r>
    </w:p>
    <w:p w14:paraId="12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13000000">
      <w:pPr>
        <w:widowControl w:val="0"/>
        <w:tabs>
          <w:tab w:leader="none" w:pos="0" w:val="left"/>
        </w:tabs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z w:val="24"/>
        </w:rPr>
        <w:t xml:space="preserve"> размещено на </w:t>
      </w:r>
      <w:r>
        <w:rPr>
          <w:rFonts w:ascii="Times New Roman" w:hAnsi="Times New Roman"/>
          <w:sz w:val="24"/>
        </w:rPr>
        <w:t>сайте о</w:t>
      </w:r>
      <w:r>
        <w:rPr>
          <w:rFonts w:ascii="Times New Roman" w:hAnsi="Times New Roman"/>
          <w:sz w:val="24"/>
        </w:rPr>
        <w:t>рганизатора (оператора электронной площадки) торгов</w:t>
      </w:r>
      <w:r>
        <w:rPr>
          <w:rFonts w:ascii="Times New Roman" w:hAnsi="Times New Roman"/>
          <w:sz w:val="24"/>
        </w:rPr>
        <w:t xml:space="preserve"> - АО «Сбербанк – АСТ» </w:t>
      </w:r>
      <w:r>
        <w:rPr>
          <w:rStyle w:val="Style_2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2_ch"/>
          <w:rFonts w:ascii="Times New Roman" w:hAnsi="Times New Roman"/>
          <w:color w:val="000000"/>
          <w:sz w:val="24"/>
        </w:rPr>
        <w:instrText>HYPERLINK "https://www.sberbank-ast.ru/"</w:instrText>
      </w:r>
      <w:r>
        <w:rPr>
          <w:rStyle w:val="Style_2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2_ch"/>
          <w:rFonts w:ascii="Times New Roman" w:hAnsi="Times New Roman"/>
          <w:color w:val="000000"/>
          <w:sz w:val="24"/>
        </w:rPr>
        <w:t>https://www.sberbank-ast.ru/</w:t>
      </w:r>
      <w:r>
        <w:rPr>
          <w:rStyle w:val="Style_2_ch"/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, на </w:t>
      </w:r>
      <w:r>
        <w:rPr>
          <w:rFonts w:ascii="Times New Roman" w:hAnsi="Times New Roman"/>
          <w:sz w:val="24"/>
        </w:rPr>
        <w:t xml:space="preserve">официальном сайте в сети "Интернет" </w:t>
      </w:r>
      <w:r>
        <w:rPr>
          <w:rStyle w:val="Style_2_ch"/>
          <w:rFonts w:ascii="Times New Roman" w:hAnsi="Times New Roman"/>
          <w:sz w:val="24"/>
        </w:rPr>
        <w:fldChar w:fldCharType="begin"/>
      </w:r>
      <w:r>
        <w:rPr>
          <w:rStyle w:val="Style_2_ch"/>
          <w:rFonts w:ascii="Times New Roman" w:hAnsi="Times New Roman"/>
          <w:sz w:val="24"/>
        </w:rPr>
        <w:instrText>HYPERLINK "https://rosim.gov.ru/"</w:instrText>
      </w:r>
      <w:r>
        <w:rPr>
          <w:rStyle w:val="Style_2_ch"/>
          <w:rFonts w:ascii="Times New Roman" w:hAnsi="Times New Roman"/>
          <w:sz w:val="24"/>
        </w:rPr>
        <w:fldChar w:fldCharType="separate"/>
      </w:r>
      <w:r>
        <w:rPr>
          <w:rStyle w:val="Style_2_ch"/>
          <w:rFonts w:ascii="Times New Roman" w:hAnsi="Times New Roman"/>
          <w:sz w:val="24"/>
        </w:rPr>
        <w:t>https://rosim.gov.ru/</w:t>
      </w:r>
      <w:r>
        <w:rPr>
          <w:rStyle w:val="Style_2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, официальном сайте Российской Федерации в с</w:t>
      </w:r>
      <w:r>
        <w:rPr>
          <w:rFonts w:ascii="Times New Roman" w:hAnsi="Times New Roman"/>
          <w:sz w:val="24"/>
        </w:rPr>
        <w:t>ети "Интернет"</w:t>
      </w:r>
      <w:r>
        <w:rPr>
          <w:rStyle w:val="Style_2_ch"/>
          <w:rFonts w:ascii="Times New Roman" w:hAnsi="Times New Roman"/>
          <w:sz w:val="24"/>
        </w:rPr>
        <w:fldChar w:fldCharType="begin"/>
      </w:r>
      <w:r>
        <w:rPr>
          <w:rStyle w:val="Style_2_ch"/>
          <w:rFonts w:ascii="Times New Roman" w:hAnsi="Times New Roman"/>
          <w:sz w:val="24"/>
        </w:rPr>
        <w:instrText>HYPERLINK "https://torgi.gov.ru"</w:instrText>
      </w:r>
      <w:r>
        <w:rPr>
          <w:rStyle w:val="Style_2_ch"/>
          <w:rFonts w:ascii="Times New Roman" w:hAnsi="Times New Roman"/>
          <w:sz w:val="24"/>
        </w:rPr>
        <w:fldChar w:fldCharType="separate"/>
      </w:r>
      <w:r>
        <w:rPr>
          <w:rStyle w:val="Style_2_ch"/>
          <w:rFonts w:ascii="Times New Roman" w:hAnsi="Times New Roman"/>
          <w:sz w:val="24"/>
        </w:rPr>
        <w:t>https://torgi.gov.ru</w:t>
      </w:r>
      <w:r>
        <w:rPr>
          <w:rStyle w:val="Style_2_ch"/>
          <w:rFonts w:ascii="Times New Roman" w:hAnsi="Times New Roman"/>
          <w:sz w:val="24"/>
        </w:rPr>
        <w:fldChar w:fldCharType="end"/>
      </w:r>
    </w:p>
    <w:p w14:paraId="14000000">
      <w:pPr>
        <w:widowControl w:val="0"/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</w:p>
    <w:sectPr>
      <w:pgSz w:h="16838" w:orient="portrait" w:w="11906"/>
      <w:pgMar w:bottom="851" w:footer="708" w:gutter="0" w:header="708" w:left="1276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" w:type="paragraph">
    <w:name w:val="Body Text 2"/>
    <w:basedOn w:val="Style_3"/>
    <w:link w:val="Style_1_ch"/>
    <w:pPr>
      <w:widowControl w:val="0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1_ch" w:type="character">
    <w:name w:val="Body Text 2"/>
    <w:basedOn w:val="Style_3_ch"/>
    <w:link w:val="Style_1"/>
    <w:rPr>
      <w:rFonts w:ascii="Times New Roman" w:hAnsi="Times New Roman"/>
      <w:sz w:val="28"/>
    </w:rPr>
  </w:style>
  <w:style w:styleId="Style_11" w:type="paragraph">
    <w:name w:val="toc 3"/>
    <w:next w:val="Style_3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2" w:type="paragraph">
    <w:name w:val="Hyperlink"/>
    <w:basedOn w:val="Style_8"/>
    <w:link w:val="Style_2_ch"/>
    <w:rPr>
      <w:color w:themeColor="hyperlink" w:val="0563C1"/>
      <w:u w:val="single"/>
    </w:rPr>
  </w:style>
  <w:style w:styleId="Style_2_ch" w:type="character">
    <w:name w:val="Hyperlink"/>
    <w:basedOn w:val="Style_8_ch"/>
    <w:link w:val="Style_2"/>
    <w:rPr>
      <w:color w:themeColor="hyperlink" w:val="0563C1"/>
      <w:u w:val="single"/>
    </w:rPr>
  </w:style>
  <w:style w:styleId="Style_14" w:type="paragraph">
    <w:name w:val="Foot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ОБЫЧ"/>
    <w:basedOn w:val="Style_3"/>
    <w:link w:val="Style_17_ch"/>
    <w:pPr>
      <w:widowControl w:val="0"/>
      <w:spacing w:after="0" w:line="360" w:lineRule="auto"/>
      <w:ind w:firstLine="539" w:left="0"/>
      <w:jc w:val="both"/>
    </w:pPr>
    <w:rPr>
      <w:rFonts w:ascii="Times New Roman" w:hAnsi="Times New Roman"/>
      <w:sz w:val="26"/>
    </w:rPr>
  </w:style>
  <w:style w:styleId="Style_17_ch" w:type="character">
    <w:name w:val="ОБЫЧ"/>
    <w:basedOn w:val="Style_3_ch"/>
    <w:link w:val="Style_17"/>
    <w:rPr>
      <w:rFonts w:ascii="Times New Roman" w:hAnsi="Times New Roman"/>
      <w:sz w:val="26"/>
    </w:rPr>
  </w:style>
  <w:style w:styleId="Style_18" w:type="paragraph">
    <w:name w:val="toc 9"/>
    <w:next w:val="Style_3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2024-10-04T04:24:41Z</dcterms:created>
  <dcterms:modified xsi:type="dcterms:W3CDTF">2026-08-28T07:13:27Z</dcterms:modified>
</cp:coreProperties>
</file>