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</w:t>
      </w:r>
      <w:r>
        <w:rPr>
          <w:rFonts w:ascii="Times New Roman" w:hAnsi="Times New Roman"/>
          <w:b w:val="1"/>
          <w:sz w:val="24"/>
        </w:rPr>
        <w:t xml:space="preserve">жрегиональное </w:t>
      </w:r>
      <w:r>
        <w:rPr>
          <w:rFonts w:ascii="Times New Roman" w:hAnsi="Times New Roman"/>
          <w:b w:val="1"/>
          <w:sz w:val="24"/>
        </w:rPr>
        <w:t>территориальное управление Федерального агентства по управлению государственным имуществом в Алтайском крае и Республике Алтай</w:t>
      </w:r>
      <w:r>
        <w:rPr>
          <w:rFonts w:ascii="Times New Roman" w:hAnsi="Times New Roman"/>
          <w:b w:val="1"/>
          <w:sz w:val="24"/>
        </w:rPr>
        <w:t xml:space="preserve"> сообщает, что </w:t>
      </w:r>
      <w:r>
        <w:rPr>
          <w:rFonts w:ascii="Times New Roman" w:hAnsi="Times New Roman"/>
          <w:b w:val="1"/>
          <w:sz w:val="24"/>
        </w:rPr>
        <w:t>аукцион по</w:t>
      </w:r>
      <w:r>
        <w:rPr>
          <w:rFonts w:ascii="Times New Roman" w:hAnsi="Times New Roman"/>
          <w:b w:val="1"/>
          <w:sz w:val="24"/>
        </w:rPr>
        <w:t xml:space="preserve"> прода</w:t>
      </w:r>
      <w:r>
        <w:rPr>
          <w:rFonts w:ascii="Times New Roman" w:hAnsi="Times New Roman"/>
          <w:b w:val="1"/>
          <w:sz w:val="24"/>
        </w:rPr>
        <w:t>ж</w:t>
      </w:r>
      <w:r>
        <w:rPr>
          <w:rFonts w:ascii="Times New Roman" w:hAnsi="Times New Roman"/>
          <w:b w:val="1"/>
          <w:sz w:val="24"/>
        </w:rPr>
        <w:t>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</w:t>
      </w:r>
      <w:r>
        <w:rPr>
          <w:rFonts w:ascii="Times New Roman" w:hAnsi="Times New Roman"/>
          <w:b w:val="1"/>
          <w:sz w:val="24"/>
        </w:rPr>
        <w:t>ежилого помещения</w:t>
      </w:r>
      <w:r>
        <w:rPr>
          <w:rFonts w:ascii="Times New Roman" w:hAnsi="Times New Roman"/>
          <w:b w:val="1"/>
          <w:sz w:val="24"/>
        </w:rPr>
        <w:t xml:space="preserve"> площ</w:t>
      </w:r>
      <w:r>
        <w:rPr>
          <w:rFonts w:ascii="Times New Roman" w:hAnsi="Times New Roman"/>
          <w:b w:val="1"/>
          <w:sz w:val="24"/>
        </w:rPr>
        <w:t xml:space="preserve">адью </w:t>
      </w:r>
      <w:r>
        <w:rPr>
          <w:rFonts w:ascii="Times New Roman" w:hAnsi="Times New Roman"/>
          <w:b w:val="1"/>
          <w:sz w:val="24"/>
        </w:rPr>
        <w:t>560.7</w:t>
      </w:r>
      <w:r>
        <w:rPr>
          <w:rFonts w:ascii="Times New Roman" w:hAnsi="Times New Roman"/>
          <w:b w:val="1"/>
          <w:sz w:val="24"/>
        </w:rPr>
        <w:t xml:space="preserve"> кв.м </w:t>
      </w:r>
      <w:r>
        <w:rPr>
          <w:rFonts w:ascii="Times New Roman" w:hAnsi="Times New Roman"/>
          <w:b w:val="1"/>
          <w:sz w:val="24"/>
        </w:rPr>
        <w:t>с кад</w:t>
      </w:r>
      <w:r>
        <w:rPr>
          <w:rFonts w:ascii="Times New Roman" w:hAnsi="Times New Roman"/>
          <w:b w:val="1"/>
          <w:sz w:val="24"/>
        </w:rPr>
        <w:t>астровым номер</w:t>
      </w:r>
      <w:r>
        <w:rPr>
          <w:rFonts w:ascii="Times New Roman" w:hAnsi="Times New Roman"/>
          <w:b w:val="1"/>
          <w:sz w:val="24"/>
        </w:rPr>
        <w:t>ом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22:63:010310:669 </w:t>
      </w:r>
      <w:r>
        <w:rPr>
          <w:rFonts w:ascii="Times New Roman" w:hAnsi="Times New Roman"/>
          <w:b w:val="1"/>
          <w:sz w:val="24"/>
        </w:rPr>
        <w:t>(</w:t>
      </w:r>
      <w:r>
        <w:rPr>
          <w:rFonts w:ascii="Times New Roman" w:hAnsi="Times New Roman"/>
          <w:b w:val="1"/>
          <w:sz w:val="24"/>
        </w:rPr>
        <w:t xml:space="preserve">РНФИ </w:t>
      </w:r>
      <w:r>
        <w:rPr>
          <w:rFonts w:ascii="Times New Roman" w:hAnsi="Times New Roman"/>
          <w:b w:val="1"/>
          <w:sz w:val="24"/>
        </w:rPr>
        <w:t>П13220006009</w:t>
      </w:r>
      <w:r>
        <w:rPr>
          <w:rFonts w:ascii="Times New Roman" w:hAnsi="Times New Roman"/>
          <w:b w:val="1"/>
          <w:sz w:val="24"/>
        </w:rPr>
        <w:t>)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по адресу: </w:t>
      </w:r>
      <w:r>
        <w:rPr>
          <w:rFonts w:ascii="Times New Roman" w:hAnsi="Times New Roman"/>
          <w:b w:val="1"/>
          <w:sz w:val="24"/>
        </w:rPr>
        <w:t>Алтайский край, г. Барнаул, ул. Солнечная поляна, д. 26а, гаражный бокс 121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(далее – Аукцион</w:t>
      </w:r>
      <w:r>
        <w:rPr>
          <w:rFonts w:ascii="Times New Roman" w:hAnsi="Times New Roman"/>
          <w:b w:val="1"/>
          <w:sz w:val="24"/>
        </w:rPr>
        <w:t xml:space="preserve">), </w:t>
      </w:r>
      <w:r>
        <w:rPr>
          <w:rFonts w:ascii="Times New Roman" w:hAnsi="Times New Roman"/>
          <w:b w:val="1"/>
          <w:sz w:val="24"/>
        </w:rPr>
        <w:t>признан несостоявшимся</w:t>
      </w:r>
    </w:p>
    <w:p w14:paraId="02000000">
      <w:pPr>
        <w:widowControl w:val="0"/>
        <w:spacing w:after="0"/>
        <w:ind/>
        <w:jc w:val="center"/>
        <w:rPr>
          <w:rFonts w:ascii="Times New Roman" w:hAnsi="Times New Roman"/>
          <w:b w:val="1"/>
          <w:sz w:val="24"/>
        </w:rPr>
      </w:pPr>
    </w:p>
    <w:p w14:paraId="03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Основание проведения торгов </w:t>
      </w:r>
      <w:r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распоряжение Межрегионального территориального управления Федерального агентства по управлению государственным имуществом в Алтайском крае и Республике Алтай от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</w:rPr>
        <w:t xml:space="preserve">20 апреля 2026 № </w:t>
      </w:r>
      <w:r>
        <w:rPr>
          <w:rFonts w:ascii="Times New Roman" w:hAnsi="Times New Roman"/>
          <w:color w:val="000000"/>
        </w:rPr>
        <w:t>176</w:t>
      </w:r>
      <w:r>
        <w:rPr>
          <w:rFonts w:ascii="Times New Roman" w:hAnsi="Times New Roman"/>
          <w:color w:val="000000"/>
          <w:sz w:val="24"/>
        </w:rPr>
        <w:t>.</w:t>
      </w:r>
    </w:p>
    <w:p w14:paraId="04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0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Организатор торгов (оператор электронной площадки) -</w:t>
      </w:r>
      <w:r>
        <w:rPr>
          <w:rFonts w:ascii="Times New Roman" w:hAnsi="Times New Roman"/>
          <w:sz w:val="24"/>
        </w:rPr>
        <w:t xml:space="preserve"> акционерное общество «Сбербанк - Автоматизированная система торгов» (АО «Сбербанк – АСТ»).</w:t>
      </w:r>
    </w:p>
    <w:p w14:paraId="06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07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Продавец:</w:t>
      </w:r>
      <w:r>
        <w:rPr>
          <w:rFonts w:ascii="Times New Roman" w:hAnsi="Times New Roman"/>
          <w:sz w:val="24"/>
        </w:rPr>
        <w:t xml:space="preserve"> Межрегиональное территориальное управление Федерального агентства по управлению государственным имуществом в Алтайском крае и Республике Алтай </w:t>
      </w:r>
      <w:r>
        <w:rPr>
          <w:rFonts w:ascii="Times New Roman" w:hAnsi="Times New Roman"/>
          <w:sz w:val="24"/>
        </w:rPr>
        <w:t xml:space="preserve">(МТУ </w:t>
      </w:r>
      <w:r>
        <w:rPr>
          <w:rFonts w:ascii="Times New Roman" w:hAnsi="Times New Roman"/>
          <w:sz w:val="24"/>
        </w:rPr>
        <w:t>Росимущества</w:t>
      </w:r>
      <w:r>
        <w:rPr>
          <w:rFonts w:ascii="Times New Roman" w:hAnsi="Times New Roman"/>
          <w:sz w:val="24"/>
        </w:rPr>
        <w:t xml:space="preserve"> в Алтайском крае и Республике Алтай).</w:t>
      </w:r>
    </w:p>
    <w:p w14:paraId="08000000">
      <w:pPr>
        <w:widowControl w:val="0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p w14:paraId="09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Форма продажи (способ приватизации) 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аукцион в электронной форме открытый по составу участников и по форме подачи предложений о цене имущества</w:t>
      </w:r>
      <w:r>
        <w:rPr>
          <w:rFonts w:ascii="Times New Roman" w:hAnsi="Times New Roman"/>
          <w:sz w:val="24"/>
        </w:rPr>
        <w:t>.</w:t>
      </w:r>
    </w:p>
    <w:p w14:paraId="0A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Дата, время и срок проведения продажи</w:t>
      </w:r>
      <w:r>
        <w:rPr>
          <w:rFonts w:ascii="Times New Roman" w:hAnsi="Times New Roman"/>
          <w:b w:val="1"/>
          <w:sz w:val="24"/>
        </w:rPr>
        <w:t xml:space="preserve">: </w:t>
      </w:r>
      <w:r>
        <w:rPr>
          <w:rFonts w:ascii="Times New Roman" w:hAnsi="Times New Roman"/>
          <w:sz w:val="24"/>
        </w:rPr>
        <w:t xml:space="preserve">29 мая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026 г. в 07:00</w:t>
      </w:r>
      <w:r>
        <w:rPr>
          <w:rFonts w:ascii="Times New Roman" w:hAnsi="Times New Roman"/>
          <w:sz w:val="24"/>
        </w:rPr>
        <w:t xml:space="preserve"> по московскому времени и до последнего предложения Участников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 </w:t>
      </w:r>
    </w:p>
    <w:p w14:paraId="0B000000">
      <w:pPr>
        <w:widowControl w:val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Место проведения продажи</w:t>
      </w:r>
      <w:r>
        <w:rPr>
          <w:rFonts w:ascii="Times New Roman" w:hAnsi="Times New Roman"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https://www.sberbank-ast.ru/.</w:t>
      </w:r>
    </w:p>
    <w:p w14:paraId="0C000000">
      <w:pPr>
        <w:widowControl w:val="0"/>
        <w:spacing w:after="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Сведения об </w:t>
      </w:r>
      <w:r>
        <w:rPr>
          <w:rFonts w:ascii="Times New Roman" w:hAnsi="Times New Roman"/>
          <w:b w:val="1"/>
          <w:sz w:val="24"/>
        </w:rPr>
        <w:t>имуществе, выставляемом</w:t>
      </w:r>
      <w:r>
        <w:rPr>
          <w:rFonts w:ascii="Times New Roman" w:hAnsi="Times New Roman"/>
          <w:b w:val="1"/>
          <w:sz w:val="24"/>
        </w:rPr>
        <w:t xml:space="preserve"> на </w:t>
      </w:r>
      <w:r>
        <w:rPr>
          <w:rFonts w:ascii="Times New Roman" w:hAnsi="Times New Roman"/>
          <w:b w:val="1"/>
          <w:sz w:val="24"/>
        </w:rPr>
        <w:t>А</w:t>
      </w:r>
      <w:r>
        <w:rPr>
          <w:rFonts w:ascii="Times New Roman" w:hAnsi="Times New Roman"/>
          <w:b w:val="1"/>
          <w:sz w:val="24"/>
        </w:rPr>
        <w:t xml:space="preserve">укцион: </w:t>
      </w:r>
      <w:r>
        <w:rPr>
          <w:rFonts w:ascii="Times New Roman" w:hAnsi="Times New Roman"/>
          <w:b w:val="0"/>
          <w:sz w:val="24"/>
        </w:rPr>
        <w:t>Н</w:t>
      </w:r>
      <w:r>
        <w:rPr>
          <w:rFonts w:ascii="Times New Roman" w:hAnsi="Times New Roman"/>
          <w:b w:val="0"/>
          <w:sz w:val="24"/>
        </w:rPr>
        <w:t>ежилое помещени</w:t>
      </w:r>
      <w:r>
        <w:rPr>
          <w:rFonts w:ascii="Times New Roman" w:hAnsi="Times New Roman"/>
          <w:b w:val="0"/>
          <w:sz w:val="24"/>
        </w:rPr>
        <w:t xml:space="preserve">е </w:t>
      </w:r>
      <w:r>
        <w:rPr>
          <w:rFonts w:ascii="Times New Roman" w:hAnsi="Times New Roman"/>
          <w:b w:val="0"/>
          <w:sz w:val="24"/>
        </w:rPr>
        <w:t>площ</w:t>
      </w:r>
      <w:r>
        <w:rPr>
          <w:rFonts w:ascii="Times New Roman" w:hAnsi="Times New Roman"/>
          <w:b w:val="0"/>
          <w:sz w:val="24"/>
        </w:rPr>
        <w:t xml:space="preserve">адью </w:t>
      </w:r>
      <w:r>
        <w:rPr>
          <w:rFonts w:ascii="Times New Roman" w:hAnsi="Times New Roman"/>
          <w:b w:val="0"/>
          <w:sz w:val="24"/>
        </w:rPr>
        <w:t>560.7</w:t>
      </w:r>
      <w:r>
        <w:rPr>
          <w:rFonts w:ascii="Times New Roman" w:hAnsi="Times New Roman"/>
          <w:b w:val="0"/>
          <w:sz w:val="24"/>
        </w:rPr>
        <w:t xml:space="preserve"> кв.м </w:t>
      </w:r>
      <w:r>
        <w:rPr>
          <w:rFonts w:ascii="Times New Roman" w:hAnsi="Times New Roman"/>
          <w:b w:val="0"/>
          <w:sz w:val="24"/>
        </w:rPr>
        <w:t>с</w:t>
      </w:r>
      <w:r>
        <w:rPr>
          <w:rFonts w:ascii="Times New Roman" w:hAnsi="Times New Roman"/>
          <w:b w:val="0"/>
          <w:sz w:val="24"/>
        </w:rPr>
        <w:t xml:space="preserve"> кадастровым номером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22:63:010310:669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(</w:t>
      </w:r>
      <w:r>
        <w:rPr>
          <w:rFonts w:ascii="Times New Roman" w:hAnsi="Times New Roman"/>
          <w:b w:val="0"/>
          <w:sz w:val="24"/>
        </w:rPr>
        <w:t xml:space="preserve">РНФИ </w:t>
      </w:r>
      <w:r>
        <w:rPr>
          <w:rFonts w:ascii="Times New Roman" w:hAnsi="Times New Roman"/>
          <w:b w:val="0"/>
          <w:sz w:val="24"/>
        </w:rPr>
        <w:t>П13220006009</w:t>
      </w:r>
      <w:r>
        <w:rPr>
          <w:rFonts w:ascii="Times New Roman" w:hAnsi="Times New Roman"/>
          <w:b w:val="0"/>
          <w:sz w:val="24"/>
        </w:rPr>
        <w:t>)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по адресу: </w:t>
      </w:r>
      <w:r>
        <w:rPr>
          <w:rFonts w:ascii="Times New Roman" w:hAnsi="Times New Roman"/>
          <w:b w:val="0"/>
          <w:sz w:val="24"/>
        </w:rPr>
        <w:t>Алтайский край, г. Барнаул, ул. Солнечная поляна, д. 26а, гаражный бокс 121</w:t>
      </w:r>
      <w:r>
        <w:rPr>
          <w:rFonts w:ascii="Times New Roman" w:hAnsi="Times New Roman"/>
          <w:sz w:val="24"/>
        </w:rPr>
        <w:t>.</w:t>
      </w:r>
    </w:p>
    <w:p w14:paraId="0D000000">
      <w:pPr>
        <w:widowControl w:val="0"/>
        <w:ind w:firstLine="0" w:left="0"/>
        <w:jc w:val="both"/>
        <w:rPr>
          <w:rFonts w:ascii="Times New Roman" w:hAnsi="Times New Roman"/>
          <w:b w:val="0"/>
          <w:sz w:val="24"/>
          <w:u w:val="none"/>
        </w:rPr>
      </w:pPr>
    </w:p>
    <w:p w14:paraId="0E000000">
      <w:pPr>
        <w:widowControl w:val="0"/>
        <w:ind w:firstLine="0" w:left="0"/>
        <w:jc w:val="both"/>
        <w:rPr>
          <w:rFonts w:ascii="Times New Roman" w:hAnsi="Times New Roman"/>
          <w:b w:val="0"/>
          <w:sz w:val="24"/>
          <w:u w:val="none"/>
        </w:rPr>
      </w:pPr>
      <w:r>
        <w:rPr>
          <w:rFonts w:ascii="Times New Roman" w:hAnsi="Times New Roman"/>
          <w:b w:val="1"/>
          <w:sz w:val="24"/>
        </w:rPr>
        <w:t xml:space="preserve">Начальная </w:t>
      </w:r>
      <w:r>
        <w:rPr>
          <w:rFonts w:ascii="Times New Roman" w:hAnsi="Times New Roman"/>
          <w:b w:val="1"/>
          <w:sz w:val="24"/>
        </w:rPr>
        <w:t>цена</w:t>
      </w:r>
      <w:r>
        <w:rPr>
          <w:rFonts w:ascii="Times New Roman" w:hAnsi="Times New Roman"/>
          <w:b w:val="1"/>
          <w:sz w:val="24"/>
        </w:rPr>
        <w:t xml:space="preserve"> –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u w:val="none"/>
        </w:rPr>
        <w:t>26 980 323,00</w:t>
      </w:r>
      <w:r>
        <w:rPr>
          <w:rFonts w:ascii="Times New Roman" w:hAnsi="Times New Roman"/>
          <w:b w:val="0"/>
          <w:color w:val="000000"/>
          <w:sz w:val="24"/>
          <w:u w:val="none"/>
        </w:rPr>
        <w:t xml:space="preserve"> (Двадцать шесть миллионов девятьсот восемьдесят тысяч триста двадцать три</w:t>
      </w:r>
      <w:r>
        <w:rPr>
          <w:rFonts w:ascii="Times New Roman" w:hAnsi="Times New Roman"/>
          <w:b w:val="0"/>
          <w:color w:val="000000"/>
          <w:sz w:val="24"/>
          <w:u w:val="none"/>
        </w:rPr>
        <w:t xml:space="preserve"> рубля 00</w:t>
      </w:r>
      <w:r>
        <w:rPr>
          <w:rFonts w:ascii="Times New Roman" w:hAnsi="Times New Roman"/>
          <w:b w:val="0"/>
          <w:color w:val="000000"/>
          <w:sz w:val="24"/>
          <w:u w:val="none"/>
        </w:rPr>
        <w:t xml:space="preserve"> копеек)</w:t>
      </w:r>
      <w:r>
        <w:rPr>
          <w:rFonts w:ascii="Times New Roman" w:hAnsi="Times New Roman"/>
          <w:b w:val="0"/>
          <w:i w:val="0"/>
          <w:color w:val="000000"/>
          <w:sz w:val="24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4"/>
          <w:u w:val="none"/>
        </w:rPr>
        <w:t>с уч</w:t>
      </w:r>
      <w:r>
        <w:rPr>
          <w:rFonts w:ascii="Times New Roman" w:hAnsi="Times New Roman"/>
          <w:b w:val="0"/>
          <w:color w:val="000000"/>
          <w:sz w:val="24"/>
          <w:u w:val="none"/>
        </w:rPr>
        <w:t>ет</w:t>
      </w:r>
      <w:r>
        <w:rPr>
          <w:rFonts w:ascii="Times New Roman" w:hAnsi="Times New Roman"/>
          <w:b w:val="0"/>
          <w:color w:val="000000"/>
          <w:sz w:val="24"/>
          <w:u w:val="none"/>
        </w:rPr>
        <w:t>о</w:t>
      </w:r>
      <w:r>
        <w:rPr>
          <w:rFonts w:ascii="Times New Roman" w:hAnsi="Times New Roman"/>
          <w:b w:val="0"/>
          <w:color w:val="000000"/>
          <w:sz w:val="24"/>
          <w:u w:val="none"/>
        </w:rPr>
        <w:t>м НДС</w:t>
      </w:r>
    </w:p>
    <w:p w14:paraId="0F000000">
      <w:pPr>
        <w:widowControl w:val="0"/>
        <w:ind w:firstLine="0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>Шаг аукциона (величина повышения цены)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0"/>
          <w:sz w:val="24"/>
          <w:u w:val="none"/>
        </w:rPr>
        <w:t>1 349 016,15 (Один миллион триста сорок девять тысяч шестнадцать</w:t>
      </w:r>
      <w:r>
        <w:rPr>
          <w:rFonts w:ascii="Times New Roman" w:hAnsi="Times New Roman"/>
          <w:b w:val="0"/>
          <w:sz w:val="24"/>
          <w:u w:val="none"/>
        </w:rPr>
        <w:t xml:space="preserve"> рублей 15 копеек)</w:t>
      </w:r>
      <w:r>
        <w:rPr>
          <w:rFonts w:ascii="Times New Roman" w:hAnsi="Times New Roman"/>
          <w:color w:val="000000"/>
          <w:sz w:val="24"/>
        </w:rPr>
        <w:t>.</w:t>
      </w:r>
    </w:p>
    <w:p w14:paraId="10000000">
      <w:pPr>
        <w:widowControl w:val="0"/>
        <w:spacing w:after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Основание признания продажи несостоявшейся – отсутствие заявок </w:t>
      </w:r>
      <w:r>
        <w:rPr>
          <w:rFonts w:ascii="Times New Roman" w:hAnsi="Times New Roman"/>
          <w:sz w:val="24"/>
        </w:rPr>
        <w:t xml:space="preserve">на участие в Аукционе </w:t>
      </w:r>
      <w:r>
        <w:rPr>
          <w:rFonts w:ascii="Times New Roman" w:hAnsi="Times New Roman"/>
          <w:sz w:val="24"/>
        </w:rPr>
        <w:t xml:space="preserve">(Протокол об итогах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укциона от 29</w:t>
      </w:r>
      <w:r>
        <w:rPr>
          <w:rFonts w:ascii="Times New Roman" w:hAnsi="Times New Roman"/>
          <w:sz w:val="24"/>
        </w:rPr>
        <w:t xml:space="preserve"> мая 2026 </w:t>
      </w:r>
      <w:r>
        <w:rPr>
          <w:rFonts w:ascii="Times New Roman" w:hAnsi="Times New Roman"/>
          <w:sz w:val="24"/>
        </w:rPr>
        <w:t>№ 3</w:t>
      </w:r>
      <w:r>
        <w:rPr>
          <w:rFonts w:ascii="Times New Roman" w:hAnsi="Times New Roman"/>
          <w:sz w:val="24"/>
        </w:rPr>
        <w:t>).</w:t>
      </w:r>
    </w:p>
    <w:p w14:paraId="11000000">
      <w:pPr>
        <w:widowControl w:val="0"/>
        <w:spacing w:after="0"/>
        <w:ind/>
        <w:contextualSpacing w:val="1"/>
        <w:jc w:val="both"/>
        <w:rPr>
          <w:rFonts w:ascii="Times New Roman" w:hAnsi="Times New Roman"/>
          <w:sz w:val="24"/>
        </w:rPr>
      </w:pPr>
    </w:p>
    <w:p w14:paraId="12000000">
      <w:pPr>
        <w:widowControl w:val="0"/>
        <w:tabs>
          <w:tab w:leader="none" w:pos="0" w:val="left"/>
        </w:tabs>
        <w:spacing w:after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Информационное сообщение о проведении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укциона размещено на </w:t>
      </w:r>
      <w:r>
        <w:rPr>
          <w:rFonts w:ascii="Times New Roman" w:hAnsi="Times New Roman"/>
          <w:sz w:val="24"/>
        </w:rPr>
        <w:t>сайте о</w:t>
      </w:r>
      <w:r>
        <w:rPr>
          <w:rFonts w:ascii="Times New Roman" w:hAnsi="Times New Roman"/>
          <w:sz w:val="24"/>
        </w:rPr>
        <w:t>рганизатора (оператора электронной площадки) торгов</w:t>
      </w:r>
      <w:r>
        <w:rPr>
          <w:rFonts w:ascii="Times New Roman" w:hAnsi="Times New Roman"/>
          <w:sz w:val="24"/>
        </w:rPr>
        <w:t xml:space="preserve"> - АО «Сбербанк – АСТ» </w:t>
      </w:r>
      <w:r>
        <w:rPr>
          <w:rStyle w:val="Style_1_ch"/>
          <w:rFonts w:ascii="Times New Roman" w:hAnsi="Times New Roman"/>
          <w:color w:val="000000"/>
          <w:sz w:val="24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4"/>
        </w:rPr>
        <w:instrText>HYPERLINK "https://www.sberbank-ast.ru/"</w:instrText>
      </w:r>
      <w:r>
        <w:rPr>
          <w:rStyle w:val="Style_1_ch"/>
          <w:rFonts w:ascii="Times New Roman" w:hAnsi="Times New Roman"/>
          <w:color w:val="000000"/>
          <w:sz w:val="24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4"/>
        </w:rPr>
        <w:t>https://www.sberbank-ast.ru/</w:t>
      </w:r>
      <w:r>
        <w:rPr>
          <w:rStyle w:val="Style_1_ch"/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на </w:t>
      </w:r>
      <w:r>
        <w:rPr>
          <w:rFonts w:ascii="Times New Roman" w:hAnsi="Times New Roman"/>
          <w:sz w:val="24"/>
        </w:rPr>
        <w:t xml:space="preserve">официальном сайте в сети "Интернет" </w:t>
      </w:r>
      <w:r>
        <w:rPr>
          <w:rStyle w:val="Style_1_ch"/>
          <w:rFonts w:ascii="Times New Roman" w:hAnsi="Times New Roman"/>
          <w:sz w:val="24"/>
        </w:rPr>
        <w:fldChar w:fldCharType="begin"/>
      </w:r>
      <w:r>
        <w:rPr>
          <w:rStyle w:val="Style_1_ch"/>
          <w:rFonts w:ascii="Times New Roman" w:hAnsi="Times New Roman"/>
          <w:sz w:val="24"/>
        </w:rPr>
        <w:instrText>HYPERLINK "https://rosim.gov.ru/"</w:instrText>
      </w:r>
      <w:r>
        <w:rPr>
          <w:rStyle w:val="Style_1_ch"/>
          <w:rFonts w:ascii="Times New Roman" w:hAnsi="Times New Roman"/>
          <w:sz w:val="24"/>
        </w:rPr>
        <w:fldChar w:fldCharType="separate"/>
      </w:r>
      <w:r>
        <w:rPr>
          <w:rStyle w:val="Style_1_ch"/>
          <w:rFonts w:ascii="Times New Roman" w:hAnsi="Times New Roman"/>
          <w:sz w:val="24"/>
        </w:rPr>
        <w:t>https://rosim.gov.ru/</w:t>
      </w:r>
      <w:r>
        <w:rPr>
          <w:rStyle w:val="Style_1_ch"/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, официальном сайте Российской Федерации в с</w:t>
      </w:r>
      <w:r>
        <w:rPr>
          <w:rFonts w:ascii="Times New Roman" w:hAnsi="Times New Roman"/>
          <w:sz w:val="24"/>
        </w:rPr>
        <w:t>ети "Интернет"</w:t>
      </w:r>
      <w:r>
        <w:rPr>
          <w:rStyle w:val="Style_1_ch"/>
          <w:rFonts w:ascii="Times New Roman" w:hAnsi="Times New Roman"/>
          <w:sz w:val="24"/>
        </w:rPr>
        <w:fldChar w:fldCharType="begin"/>
      </w:r>
      <w:r>
        <w:rPr>
          <w:rStyle w:val="Style_1_ch"/>
          <w:rFonts w:ascii="Times New Roman" w:hAnsi="Times New Roman"/>
          <w:sz w:val="24"/>
        </w:rPr>
        <w:instrText>HYPERLINK "https://torgi.gov.ru"</w:instrText>
      </w:r>
      <w:r>
        <w:rPr>
          <w:rStyle w:val="Style_1_ch"/>
          <w:rFonts w:ascii="Times New Roman" w:hAnsi="Times New Roman"/>
          <w:sz w:val="24"/>
        </w:rPr>
        <w:fldChar w:fldCharType="separate"/>
      </w:r>
      <w:r>
        <w:rPr>
          <w:rStyle w:val="Style_1_ch"/>
          <w:rFonts w:ascii="Times New Roman" w:hAnsi="Times New Roman"/>
          <w:sz w:val="24"/>
        </w:rPr>
        <w:t>https://torgi.gov.ru</w:t>
      </w:r>
      <w:r>
        <w:rPr>
          <w:rStyle w:val="Style_1_ch"/>
          <w:rFonts w:ascii="Times New Roman" w:hAnsi="Times New Roman"/>
          <w:sz w:val="24"/>
        </w:rPr>
        <w:fldChar w:fldCharType="end"/>
      </w:r>
    </w:p>
    <w:sectPr>
      <w:pgSz w:h="16838" w:orient="portrait" w:w="11906"/>
      <w:pgMar w:bottom="851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Body Text 2"/>
    <w:basedOn w:val="Style_2"/>
    <w:link w:val="Style_7_ch"/>
    <w:pPr>
      <w:widowControl w:val="0"/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7_ch" w:type="character">
    <w:name w:val="Body Text 2"/>
    <w:basedOn w:val="Style_2_ch"/>
    <w:link w:val="Style_7"/>
    <w:rPr>
      <w:rFonts w:ascii="Times New Roman" w:hAnsi="Times New Roman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1"/>
    <w:next w:val="Style_2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" w:type="paragraph">
    <w:name w:val="Hyperlink"/>
    <w:basedOn w:val="Style_12"/>
    <w:link w:val="Style_1_ch"/>
    <w:rPr>
      <w:color w:themeColor="hyperlink" w:val="0563C1"/>
      <w:u w:val="single"/>
    </w:rPr>
  </w:style>
  <w:style w:styleId="Style_1_ch" w:type="character">
    <w:name w:val="Hyperlink"/>
    <w:basedOn w:val="Style_12_ch"/>
    <w:link w:val="Style_1"/>
    <w:rPr>
      <w:color w:themeColor="hyperlink" w:val="0563C1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ОБЫЧ"/>
    <w:basedOn w:val="Style_2"/>
    <w:link w:val="Style_19_ch"/>
    <w:pPr>
      <w:widowControl w:val="0"/>
      <w:spacing w:after="0" w:line="360" w:lineRule="auto"/>
      <w:ind w:firstLine="539" w:left="0"/>
      <w:jc w:val="both"/>
    </w:pPr>
    <w:rPr>
      <w:rFonts w:ascii="Times New Roman" w:hAnsi="Times New Roman"/>
      <w:sz w:val="26"/>
    </w:rPr>
  </w:style>
  <w:style w:styleId="Style_19_ch" w:type="character">
    <w:name w:val="ОБЫЧ"/>
    <w:basedOn w:val="Style_2_ch"/>
    <w:link w:val="Style_19"/>
    <w:rPr>
      <w:rFonts w:ascii="Times New Roman" w:hAnsi="Times New Roman"/>
      <w:sz w:val="26"/>
    </w:rPr>
  </w:style>
  <w:style w:styleId="Style_20" w:type="paragraph">
    <w:name w:val="toc 5"/>
    <w:next w:val="Style_2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2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2"/>
    <w:link w:val="Style_2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2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2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2024-07-01T03:18:43Z</dcterms:created>
  <dcterms:modified xsi:type="dcterms:W3CDTF">2026-05-29T05:55:20Z</dcterms:modified>
</cp:coreProperties>
</file>